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9" w:rsidRPr="00593246" w:rsidRDefault="000459AD" w:rsidP="00BC22E9">
      <w:pPr>
        <w:jc w:val="center"/>
      </w:pPr>
      <w:r w:rsidRPr="00593246">
        <w:t>98iujn</w:t>
      </w:r>
      <w:r w:rsidR="00BC22E9" w:rsidRPr="00593246">
        <w:t>Plan pracy na październik 2018r. Grupa „Biedronki</w:t>
      </w:r>
    </w:p>
    <w:p w:rsidR="00BC22E9" w:rsidRPr="00593246" w:rsidRDefault="00BC22E9" w:rsidP="00BC22E9">
      <w:pPr>
        <w:jc w:val="center"/>
      </w:pPr>
      <w:r w:rsidRPr="00593246">
        <w:t>”Tydzień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3240"/>
        <w:gridCol w:w="5220"/>
        <w:gridCol w:w="3893"/>
      </w:tblGrid>
      <w:tr w:rsidR="00BC22E9" w:rsidRPr="00593246" w:rsidTr="00AA5A9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Temat tygodnia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Temat dnia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Zajęcia ruchowe</w:t>
            </w:r>
          </w:p>
        </w:tc>
      </w:tr>
      <w:tr w:rsidR="00BC22E9" w:rsidRPr="00593246" w:rsidTr="00AA5A9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1, 3, 4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2, 4, 5, 8, 9.</w:t>
            </w:r>
          </w:p>
          <w:p w:rsidR="00BC22E9" w:rsidRPr="00593246" w:rsidRDefault="000618A9" w:rsidP="000618A9">
            <w:r w:rsidRPr="00593246">
              <w:rPr>
                <w:rFonts w:eastAsia="AgendaPl-Regular"/>
              </w:rPr>
              <w:t>IV: 1, 6, 11, 18, 19.</w:t>
            </w:r>
          </w:p>
          <w:p w:rsidR="003A760F" w:rsidRPr="00593246" w:rsidRDefault="003A760F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4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2, 4, 5, 8, 9.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12, 18, 19.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4.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2, 4, 5, 8.</w:t>
            </w:r>
          </w:p>
          <w:p w:rsidR="000618A9" w:rsidRPr="00593246" w:rsidRDefault="000618A9" w:rsidP="000618A9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7, 8, 11, 14, 18, 19.</w:t>
            </w: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Pr="00593246" w:rsidRDefault="00A55181" w:rsidP="000618A9">
            <w:pPr>
              <w:rPr>
                <w:rFonts w:eastAsia="AgendaPl-Regular"/>
              </w:rPr>
            </w:pPr>
          </w:p>
          <w:p w:rsidR="00A55181" w:rsidRDefault="00A55181" w:rsidP="000618A9">
            <w:pPr>
              <w:rPr>
                <w:rFonts w:eastAsia="AgendaPl-Regular"/>
              </w:rPr>
            </w:pPr>
          </w:p>
          <w:p w:rsidR="00593246" w:rsidRPr="00593246" w:rsidRDefault="00593246" w:rsidP="000618A9">
            <w:pPr>
              <w:rPr>
                <w:rFonts w:eastAsia="AgendaPl-Regular"/>
              </w:rPr>
            </w:pP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4.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4, 5, 8, 9.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3, 5, 7, 9, 18, 19.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</w:p>
          <w:p w:rsidR="00A55181" w:rsidRPr="00593246" w:rsidRDefault="00A55181" w:rsidP="00A55181">
            <w:pPr>
              <w:rPr>
                <w:rFonts w:eastAsia="AgendaPl-Regular"/>
              </w:rPr>
            </w:pPr>
          </w:p>
          <w:p w:rsidR="00A55181" w:rsidRPr="00593246" w:rsidRDefault="00A55181" w:rsidP="00A55181">
            <w:pPr>
              <w:rPr>
                <w:rFonts w:eastAsia="AgendaPl-Regular"/>
              </w:rPr>
            </w:pP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4.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4, 5, 8.</w:t>
            </w:r>
          </w:p>
          <w:p w:rsidR="00A55181" w:rsidRPr="00593246" w:rsidRDefault="00A55181" w:rsidP="00A55181">
            <w:r w:rsidRPr="00593246">
              <w:rPr>
                <w:rFonts w:eastAsia="AgendaPl-Regular"/>
              </w:rPr>
              <w:t>IV: 1, 5, 7, 9, 18, 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F" w:rsidRPr="00593246" w:rsidRDefault="000459AD" w:rsidP="000459AD">
            <w:r w:rsidRPr="00593246">
              <w:lastRenderedPageBreak/>
              <w:t xml:space="preserve">Baśnie, bajki, </w:t>
            </w:r>
            <w:r w:rsidR="000618A9" w:rsidRPr="00593246">
              <w:t>l</w:t>
            </w:r>
            <w:r w:rsidRPr="00593246">
              <w:t>egendy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D" w:rsidRPr="00593246" w:rsidRDefault="000459AD" w:rsidP="000459AD">
            <w:r w:rsidRPr="00593246">
              <w:t>1.Ulubione bajeczki</w:t>
            </w:r>
          </w:p>
          <w:p w:rsidR="00BC22E9" w:rsidRPr="00593246" w:rsidRDefault="00BC22E9" w:rsidP="00AA5A91"/>
          <w:p w:rsidR="003A760F" w:rsidRPr="00593246" w:rsidRDefault="003A760F" w:rsidP="00AA5A91"/>
          <w:p w:rsidR="00BC22E9" w:rsidRPr="00593246" w:rsidRDefault="00BC22E9" w:rsidP="00AA5A91"/>
          <w:p w:rsidR="00BC22E9" w:rsidRPr="00593246" w:rsidRDefault="00BC22E9" w:rsidP="00AA5A91"/>
          <w:p w:rsidR="00BC22E9" w:rsidRPr="00593246" w:rsidRDefault="00BC22E9" w:rsidP="00AA5A91"/>
          <w:p w:rsidR="00BC22E9" w:rsidRPr="00593246" w:rsidRDefault="00BC22E9" w:rsidP="00AA5A91"/>
          <w:p w:rsidR="00BC22E9" w:rsidRPr="00593246" w:rsidRDefault="00BC22E9" w:rsidP="00AA5A91"/>
          <w:p w:rsidR="000459AD" w:rsidRPr="00593246" w:rsidRDefault="000459AD" w:rsidP="00AA5A91"/>
          <w:p w:rsidR="000459AD" w:rsidRPr="00593246" w:rsidRDefault="000459AD" w:rsidP="00AA5A91"/>
          <w:p w:rsidR="000459AD" w:rsidRPr="00593246" w:rsidRDefault="000459AD" w:rsidP="00AA5A91"/>
          <w:p w:rsidR="000459AD" w:rsidRPr="00593246" w:rsidRDefault="000459AD" w:rsidP="00AA5A91">
            <w:r w:rsidRPr="00593246">
              <w:t>2. Bohaterowie bajek</w:t>
            </w:r>
          </w:p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>
            <w:r w:rsidRPr="00593246">
              <w:t xml:space="preserve">3. Dawno, dawno temu </w:t>
            </w:r>
          </w:p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/>
          <w:p w:rsidR="000618A9" w:rsidRPr="00593246" w:rsidRDefault="000618A9" w:rsidP="00AA5A91">
            <w:r w:rsidRPr="00593246">
              <w:t>4. Smutne książeczki</w:t>
            </w:r>
          </w:p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/>
          <w:p w:rsidR="00A55181" w:rsidRPr="00593246" w:rsidRDefault="00A55181" w:rsidP="00AA5A91">
            <w:r w:rsidRPr="00593246">
              <w:t>5. Witajcie w naszej bajce</w:t>
            </w:r>
          </w:p>
          <w:p w:rsidR="000618A9" w:rsidRPr="00593246" w:rsidRDefault="000618A9" w:rsidP="00AA5A91"/>
          <w:p w:rsidR="003A760F" w:rsidRPr="00593246" w:rsidRDefault="003A760F" w:rsidP="00AA5A91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„Nasze książeczki” – zabawa dydaktyczna.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„Nasze ulubione bajeczki” – zabawa dydaktyczna.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Jaś i Małgosia </w:t>
            </w:r>
            <w:r w:rsidRPr="00593246">
              <w:rPr>
                <w:rFonts w:eastAsia="AgendaPl-Light"/>
                <w:color w:val="231F20"/>
                <w:lang w:eastAsia="en-US"/>
              </w:rPr>
              <w:t>– uważne słuchanie utworu czytanego przez N.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Zabawy w ogrodzie przedszkolnym – prowadzenie obserwacji przyrody.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„Książki na półkę” – zabawa ruchowa.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„Pierniczki” – zabawa plastyczna.</w:t>
            </w:r>
          </w:p>
          <w:p w:rsidR="000459AD" w:rsidRPr="00593246" w:rsidRDefault="000459AD" w:rsidP="000459AD">
            <w:pPr>
              <w:rPr>
                <w:rFonts w:eastAsia="AgendaPl-Regular"/>
              </w:rPr>
            </w:pP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„Kto jest dobry, a kto zły?” – zajęcia o emocjach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„Na balu” – zabawa dydaktyczna.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Zabawy w ogrodzie przedszkolnym.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KP2.2 </w:t>
            </w:r>
            <w:r w:rsidRPr="00593246">
              <w:rPr>
                <w:rFonts w:eastAsia="AgendaPl-Light"/>
                <w:color w:val="231F20"/>
                <w:lang w:eastAsia="en-US"/>
              </w:rPr>
              <w:t>– ćwiczenie spostrzegawczości.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„Co się zmieniło?” – ćwiczenie trwałości pamięci i koncentracji.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„Pokaż wesołą i smutną postać” – zabawa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dramowa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BC22E9" w:rsidRPr="00593246" w:rsidRDefault="00BC22E9" w:rsidP="00AA5A91"/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Bajkowe kraje </w:t>
            </w:r>
            <w:r w:rsidRPr="00593246">
              <w:rPr>
                <w:rFonts w:eastAsia="AgendaPl-Light"/>
                <w:color w:val="231F20"/>
                <w:lang w:eastAsia="en-US"/>
              </w:rPr>
              <w:t>– osłuchanie z piosenką.</w:t>
            </w:r>
            <w:r w:rsidRPr="00593246">
              <w:rPr>
                <w:rFonts w:eastAsia="Calibri"/>
                <w:lang w:eastAsia="en-US"/>
              </w:rPr>
              <w:t xml:space="preserve"> 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„Gdzie ukryły się obrazki” – zabawa dydaktyczna.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Skąd się biorą bajki? </w:t>
            </w:r>
            <w:r w:rsidRPr="00593246">
              <w:rPr>
                <w:rFonts w:eastAsia="AgendaPl-Light"/>
                <w:color w:val="231F20"/>
                <w:lang w:eastAsia="en-US"/>
              </w:rPr>
              <w:t>– wysłuchanie wiersza Z. Dmitrocy.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„Pobudzamy wyobraźnię” – zabawa przy rymowance.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„Opowiadamy bajkę” – zabawa językowa.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„Kukiełki” – zajęcia plastyczno-techniczne.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Taka gra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naśladowcza według K. Sąsiadka.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„Witajcie w naszej bajce” – zabawy teatralne z użyciem kukiełek z łyżek.</w:t>
            </w:r>
          </w:p>
          <w:p w:rsidR="000618A9" w:rsidRPr="00593246" w:rsidRDefault="000618A9" w:rsidP="000618A9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i/>
                <w:color w:val="231F20"/>
                <w:lang w:eastAsia="en-US"/>
              </w:rPr>
              <w:t>Smutne książeczki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 – wysłuchanie opowiadania T. Kruczka.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Praca z KP2.1– rozpoznawanie bajkowych postaci; łączenie postaci z odpowiednimi przedmiotami.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„Znikające przedmioty” – ćwiczenie trwałości pamięci i koncentracji.</w:t>
            </w:r>
          </w:p>
          <w:p w:rsidR="00BC22E9" w:rsidRPr="00593246" w:rsidRDefault="00BC22E9" w:rsidP="00AA5A91"/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Paluszek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paluszkowa.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„Bajkowa zgaduj-zgadula” – rozwiązywanie zagadek E.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Stadtmüller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 xml:space="preserve"> i A.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Obarskiej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„Na dworze królewskim” – zabawa rytmiczna do utworu.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Bajkowe kraje </w:t>
            </w:r>
            <w:r w:rsidRPr="00593246">
              <w:rPr>
                <w:rFonts w:eastAsia="AgendaPl-Light"/>
                <w:color w:val="231F20"/>
                <w:lang w:eastAsia="en-US"/>
              </w:rPr>
              <w:t>– utrwalenie słów i melodii piosenki.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„Bajkowe obrazy” – układanie bajowych puzzli.</w:t>
            </w:r>
          </w:p>
          <w:p w:rsidR="00BC22E9" w:rsidRPr="00593246" w:rsidRDefault="00BC22E9" w:rsidP="00AA5A91"/>
          <w:p w:rsidR="00BC22E9" w:rsidRPr="00593246" w:rsidRDefault="00BC22E9" w:rsidP="003A760F">
            <w:pPr>
              <w:pStyle w:val="Akapitzlist"/>
            </w:pPr>
            <w:r w:rsidRPr="00593246">
              <w:t>.</w:t>
            </w:r>
          </w:p>
          <w:p w:rsidR="00E34582" w:rsidRPr="00593246" w:rsidRDefault="00E34582" w:rsidP="003A760F"/>
          <w:p w:rsidR="003A760F" w:rsidRPr="00593246" w:rsidRDefault="003A760F" w:rsidP="003A760F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lang w:eastAsia="en-US"/>
              </w:rPr>
              <w:lastRenderedPageBreak/>
              <w:t xml:space="preserve">Zabawy rozwijające sprawność fizyczną. 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„Raz, dwa, trzy, Baba Jaga patrzy” – zabawa bieżna.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„Jaś i Małgosia w lesie” – zabawa orientacyjno-porządkowa.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„Raz, dwa, trzy, Baba Jaga patrzy” – zabawa ruchowa.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„Każdy, kto ma…” – zabawa ruchowa z chustą animacyjną.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„Balonikiem na bal” – zabawa z chustą animacyjną.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„Marsz na dworze królewskim” – zabawa ruchowa.</w:t>
            </w:r>
          </w:p>
          <w:p w:rsidR="000459AD" w:rsidRPr="00593246" w:rsidRDefault="000459AD" w:rsidP="000459AD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Zabawy integracyjne na świeżym powietrzu.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„Podróż do krainy bajek” – zabawa muzyczno-ruchowa przy piosence.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i/>
                <w:color w:val="231F20"/>
                <w:lang w:eastAsia="en-US"/>
              </w:rPr>
              <w:t>Krasnoludki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 – zabawa muzyczno-ruchowa do piosenki.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„Co zgubiły bajkowe postaci?” – zabawa orientacyjno-porządkowa.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„Pochód bajkowych postaci” – zabawa ruchowa.</w:t>
            </w:r>
          </w:p>
          <w:p w:rsidR="000618A9" w:rsidRPr="00593246" w:rsidRDefault="000618A9" w:rsidP="000618A9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i/>
                <w:color w:val="231F20"/>
                <w:lang w:eastAsia="en-US"/>
              </w:rPr>
              <w:t>Bajkowe kraje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 – nauka słów </w:t>
            </w: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piosenki oraz zabawa muzyczno-ruchowa.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Zestaw ćwiczeń ruchowych – kształtowanie spostrzegawczości, refleksu i umiejętności kojarzenia.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„Bal bajkowych postaci” – zabawa muzyczno-ruchowa.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Zabawy ruchowe do piosenki.</w:t>
            </w:r>
          </w:p>
          <w:p w:rsidR="00BC22E9" w:rsidRPr="00593246" w:rsidRDefault="00BC22E9" w:rsidP="00AA5A91"/>
          <w:p w:rsidR="00A55181" w:rsidRPr="00593246" w:rsidRDefault="00A55181" w:rsidP="00A55181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Krasnoludki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muzyczno-ruchowa przy piosence.</w:t>
            </w:r>
          </w:p>
          <w:p w:rsidR="00BC22E9" w:rsidRPr="00593246" w:rsidRDefault="00BC22E9" w:rsidP="00AA5A91"/>
          <w:p w:rsidR="003A760F" w:rsidRPr="00593246" w:rsidRDefault="003A760F" w:rsidP="00AA5A91"/>
        </w:tc>
      </w:tr>
    </w:tbl>
    <w:p w:rsidR="00A55181" w:rsidRPr="00593246" w:rsidRDefault="00A55181" w:rsidP="00BC22E9">
      <w:pPr>
        <w:jc w:val="center"/>
      </w:pPr>
    </w:p>
    <w:p w:rsidR="00A55181" w:rsidRPr="00593246" w:rsidRDefault="00A55181" w:rsidP="00BC22E9">
      <w:pPr>
        <w:jc w:val="center"/>
      </w:pPr>
    </w:p>
    <w:p w:rsidR="00A55181" w:rsidRPr="00593246" w:rsidRDefault="00A55181" w:rsidP="00BC22E9">
      <w:pPr>
        <w:jc w:val="center"/>
      </w:pPr>
    </w:p>
    <w:p w:rsidR="00A55181" w:rsidRPr="00593246" w:rsidRDefault="00A55181" w:rsidP="00BC22E9">
      <w:pPr>
        <w:jc w:val="center"/>
      </w:pPr>
    </w:p>
    <w:p w:rsidR="00A55181" w:rsidRPr="00593246" w:rsidRDefault="00A55181" w:rsidP="00BC22E9">
      <w:pPr>
        <w:jc w:val="center"/>
      </w:pPr>
    </w:p>
    <w:p w:rsidR="00A55181" w:rsidRDefault="00A55181" w:rsidP="00BC22E9">
      <w:pPr>
        <w:jc w:val="center"/>
      </w:pPr>
    </w:p>
    <w:p w:rsidR="00593246" w:rsidRPr="00593246" w:rsidRDefault="00593246" w:rsidP="00BC22E9">
      <w:pPr>
        <w:jc w:val="center"/>
      </w:pPr>
    </w:p>
    <w:p w:rsidR="00BC22E9" w:rsidRPr="00593246" w:rsidRDefault="00BC22E9" w:rsidP="00BC22E9">
      <w:pPr>
        <w:jc w:val="center"/>
      </w:pPr>
      <w:r w:rsidRPr="00593246">
        <w:lastRenderedPageBreak/>
        <w:t>Tydzień II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BC22E9" w:rsidRPr="00593246" w:rsidTr="00AA5A9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BC22E9" w:rsidP="00AA5A91">
            <w:r w:rsidRPr="00593246">
              <w:t>Zabawy ruchowe</w:t>
            </w:r>
          </w:p>
        </w:tc>
      </w:tr>
      <w:tr w:rsidR="00BC22E9" w:rsidRPr="00593246" w:rsidTr="00AA5A9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A55181" w:rsidRPr="00593246" w:rsidRDefault="00A55181" w:rsidP="00A55181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8, 9.</w:t>
            </w:r>
          </w:p>
          <w:p w:rsidR="00BC22E9" w:rsidRPr="00593246" w:rsidRDefault="00A55181" w:rsidP="00A55181">
            <w:pPr>
              <w:tabs>
                <w:tab w:val="left" w:pos="6804"/>
              </w:tabs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4, 5, 6, 7, 9, 12, 13, 15.</w:t>
            </w:r>
          </w:p>
          <w:p w:rsidR="009642B4" w:rsidRPr="00593246" w:rsidRDefault="009642B4" w:rsidP="00A55181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Pr="00593246" w:rsidRDefault="009642B4" w:rsidP="00A55181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8.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8.</w:t>
            </w:r>
          </w:p>
          <w:p w:rsidR="009642B4" w:rsidRPr="00593246" w:rsidRDefault="009642B4" w:rsidP="009642B4">
            <w:pPr>
              <w:tabs>
                <w:tab w:val="left" w:pos="6804"/>
              </w:tabs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7, 9, 18, 19, 20.</w:t>
            </w:r>
          </w:p>
          <w:p w:rsidR="009642B4" w:rsidRPr="00593246" w:rsidRDefault="009642B4" w:rsidP="009642B4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Pr="00593246" w:rsidRDefault="009642B4" w:rsidP="009642B4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Pr="00593246" w:rsidRDefault="009642B4" w:rsidP="009642B4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Default="009642B4" w:rsidP="009642B4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593246" w:rsidRPr="00593246" w:rsidRDefault="00593246" w:rsidP="009642B4">
            <w:pPr>
              <w:tabs>
                <w:tab w:val="left" w:pos="6804"/>
              </w:tabs>
              <w:rPr>
                <w:rFonts w:eastAsia="AgendaPl-Regular"/>
              </w:rPr>
            </w:pP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7, 8.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4, 5, 7, 8, 11.</w:t>
            </w:r>
          </w:p>
          <w:p w:rsidR="009642B4" w:rsidRPr="00593246" w:rsidRDefault="009642B4" w:rsidP="009642B4">
            <w:pPr>
              <w:tabs>
                <w:tab w:val="left" w:pos="6804"/>
              </w:tabs>
            </w:pP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1C28A7" w:rsidRDefault="001C28A7" w:rsidP="009642B4">
            <w:pPr>
              <w:tabs>
                <w:tab w:val="left" w:pos="6804"/>
              </w:tabs>
            </w:pPr>
          </w:p>
          <w:p w:rsidR="00593246" w:rsidRDefault="00593246" w:rsidP="009642B4">
            <w:pPr>
              <w:tabs>
                <w:tab w:val="left" w:pos="6804"/>
              </w:tabs>
            </w:pPr>
          </w:p>
          <w:p w:rsidR="00593246" w:rsidRPr="00593246" w:rsidRDefault="00593246" w:rsidP="009642B4">
            <w:pPr>
              <w:tabs>
                <w:tab w:val="left" w:pos="6804"/>
              </w:tabs>
            </w:pP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lastRenderedPageBreak/>
              <w:t>I: 1, 5, 7.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8.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4, 5, 6, 11, 12, 13, 19.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2, 4, 5, 6, 7.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9.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6, 7, 19.</w:t>
            </w:r>
          </w:p>
          <w:p w:rsidR="001C28A7" w:rsidRPr="00593246" w:rsidRDefault="001C28A7" w:rsidP="009642B4">
            <w:pPr>
              <w:tabs>
                <w:tab w:val="left" w:pos="6804"/>
              </w:tabs>
            </w:pP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A55181" w:rsidP="00AA5A91">
            <w:pPr>
              <w:tabs>
                <w:tab w:val="left" w:pos="6804"/>
              </w:tabs>
            </w:pPr>
            <w:r w:rsidRPr="00593246">
              <w:lastRenderedPageBreak/>
              <w:t>Bale, bale w karnawale</w:t>
            </w: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9" w:rsidRPr="00593246" w:rsidRDefault="00A55181" w:rsidP="00AA5A91">
            <w:pPr>
              <w:tabs>
                <w:tab w:val="left" w:pos="6804"/>
              </w:tabs>
            </w:pPr>
            <w:r w:rsidRPr="00593246">
              <w:t xml:space="preserve">1. Wielkie bale </w:t>
            </w:r>
            <w:r w:rsidRPr="00593246">
              <w:br/>
              <w:t>w karnawale</w:t>
            </w: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  <w:p w:rsidR="00BC22E9" w:rsidRPr="00593246" w:rsidRDefault="00BC22E9" w:rsidP="00AA5A91">
            <w:pPr>
              <w:tabs>
                <w:tab w:val="left" w:pos="6804"/>
              </w:tabs>
            </w:pPr>
          </w:p>
          <w:p w:rsidR="00BC22E9" w:rsidRPr="00593246" w:rsidRDefault="00BC22E9" w:rsidP="00AA5A91">
            <w:pPr>
              <w:tabs>
                <w:tab w:val="left" w:pos="6804"/>
              </w:tabs>
            </w:pPr>
          </w:p>
          <w:p w:rsidR="00BC22E9" w:rsidRPr="00593246" w:rsidRDefault="00BC22E9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E34582" w:rsidRPr="00593246" w:rsidRDefault="00A55181" w:rsidP="00AA5A91">
            <w:pPr>
              <w:tabs>
                <w:tab w:val="left" w:pos="6804"/>
              </w:tabs>
            </w:pPr>
            <w:r w:rsidRPr="00593246">
              <w:t xml:space="preserve">2. </w:t>
            </w:r>
            <w:r w:rsidR="009642B4" w:rsidRPr="00593246">
              <w:t>Karnawałowe porady fryzjerskie</w:t>
            </w: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Default="009642B4" w:rsidP="00AA5A91">
            <w:pPr>
              <w:tabs>
                <w:tab w:val="left" w:pos="6804"/>
              </w:tabs>
            </w:pPr>
          </w:p>
          <w:p w:rsidR="00593246" w:rsidRDefault="00593246" w:rsidP="00AA5A91">
            <w:pPr>
              <w:tabs>
                <w:tab w:val="left" w:pos="6804"/>
              </w:tabs>
            </w:pPr>
          </w:p>
          <w:p w:rsidR="00593246" w:rsidRPr="00593246" w:rsidRDefault="00593246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  <w:r w:rsidRPr="00593246">
              <w:t>3. Karnawałowe stroje</w:t>
            </w: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</w:p>
          <w:p w:rsidR="009642B4" w:rsidRDefault="009642B4" w:rsidP="00AA5A91">
            <w:pPr>
              <w:tabs>
                <w:tab w:val="left" w:pos="6804"/>
              </w:tabs>
            </w:pPr>
          </w:p>
          <w:p w:rsidR="00593246" w:rsidRDefault="00593246" w:rsidP="00AA5A91">
            <w:pPr>
              <w:tabs>
                <w:tab w:val="left" w:pos="6804"/>
              </w:tabs>
            </w:pPr>
          </w:p>
          <w:p w:rsidR="00593246" w:rsidRPr="00593246" w:rsidRDefault="00593246" w:rsidP="00AA5A91">
            <w:pPr>
              <w:tabs>
                <w:tab w:val="left" w:pos="6804"/>
              </w:tabs>
            </w:pPr>
          </w:p>
          <w:p w:rsidR="009642B4" w:rsidRPr="00593246" w:rsidRDefault="009642B4" w:rsidP="00AA5A91">
            <w:pPr>
              <w:tabs>
                <w:tab w:val="left" w:pos="6804"/>
              </w:tabs>
            </w:pPr>
            <w:r w:rsidRPr="00593246">
              <w:lastRenderedPageBreak/>
              <w:t>4. Kolorowe balony</w:t>
            </w: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</w:p>
          <w:p w:rsidR="001C28A7" w:rsidRPr="00593246" w:rsidRDefault="001C28A7" w:rsidP="00AA5A91">
            <w:pPr>
              <w:tabs>
                <w:tab w:val="left" w:pos="6804"/>
              </w:tabs>
            </w:pPr>
            <w:r w:rsidRPr="00593246">
              <w:t>5. Czas na bal</w:t>
            </w: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Karnawał </w:t>
            </w:r>
            <w:r w:rsidRPr="00593246">
              <w:rPr>
                <w:rFonts w:eastAsia="AgendaPl-Light"/>
                <w:color w:val="231F20"/>
                <w:lang w:eastAsia="en-US"/>
              </w:rPr>
              <w:t>– uważne słuchanie wiersza A. Rżysko-Jamrozik.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„Czym na bal?” – zabawa matematyczna.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„Ile kół ma…” – zabawa matematyczna.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„Czytankowo” – zabawa dydaktyczna.</w:t>
            </w:r>
          </w:p>
          <w:p w:rsidR="009642B4" w:rsidRPr="00593246" w:rsidRDefault="009642B4" w:rsidP="009642B4">
            <w:pPr>
              <w:rPr>
                <w:rFonts w:eastAsia="AgendaPl-Regular"/>
              </w:rPr>
            </w:pP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Grzebień i szczotka </w:t>
            </w:r>
            <w:r w:rsidRPr="00593246">
              <w:rPr>
                <w:rFonts w:eastAsia="AgendaPl-Light"/>
                <w:color w:val="231F20"/>
                <w:lang w:eastAsia="en-US"/>
              </w:rPr>
              <w:t>– słuchanie wiersza J. Brzechwy.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Fryzjer </w:t>
            </w:r>
            <w:r w:rsidRPr="00593246">
              <w:rPr>
                <w:rFonts w:eastAsia="AgendaPl-Light"/>
                <w:color w:val="231F20"/>
                <w:lang w:eastAsia="en-US"/>
              </w:rPr>
              <w:t>– rozwiązanie zagadki Z. Dmitrocy.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„Czesz się Jerzy” – zabawa rytmiczna.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„Fryzjerskie skarby” – zabawa dydaktyczna.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KP2.3 </w:t>
            </w:r>
            <w:r w:rsidRPr="00593246">
              <w:rPr>
                <w:rFonts w:eastAsia="AgendaPl-Light"/>
                <w:color w:val="231F20"/>
                <w:lang w:eastAsia="en-US"/>
              </w:rPr>
              <w:t>– ćwiczenie spostrzegawczości.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„Lustra” – zabawa naśladowcza. Ilustrowanie ruchem czynności fryzjerskich.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„Karnawałowe fryzury” – zajęcia plastyczne.</w:t>
            </w: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  <w:p w:rsidR="00BC22E9" w:rsidRPr="00593246" w:rsidRDefault="00BC22E9" w:rsidP="00AA5A91">
            <w:pPr>
              <w:tabs>
                <w:tab w:val="left" w:pos="6804"/>
              </w:tabs>
            </w:pP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„Bal przebierańców” – praca z obrazkiem.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Maska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rozwiązywanie zagadki E.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Stadtmüller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„Karnawałowe maski” – zabawa dydaktyczna.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„Kolorowa maska” – zajęcia plastyczne.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Misiowe tańce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muzyczno-ruchowa przy piosence.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KP2.4 </w:t>
            </w:r>
            <w:r w:rsidRPr="00593246">
              <w:rPr>
                <w:rFonts w:eastAsia="AgendaPl-Light"/>
                <w:color w:val="231F20"/>
                <w:lang w:eastAsia="en-US"/>
              </w:rPr>
              <w:t>– rozwijanie koordynacji wzrokowo-ruchowej oraz pomysłowości.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Korona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plastyczna do wiersza A. Maćkowiaka.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„Balowy pokaz mody” – zabawa tematyczna.</w:t>
            </w:r>
          </w:p>
          <w:p w:rsidR="00BC22E9" w:rsidRPr="00593246" w:rsidRDefault="00BC22E9" w:rsidP="00AA5A91">
            <w:pPr>
              <w:tabs>
                <w:tab w:val="left" w:pos="6804"/>
              </w:tabs>
            </w:pPr>
          </w:p>
          <w:p w:rsidR="00593246" w:rsidRDefault="00593246" w:rsidP="00593246">
            <w:pPr>
              <w:rPr>
                <w:rFonts w:eastAsia="AgendaPl-Regular"/>
              </w:rPr>
            </w:pPr>
          </w:p>
          <w:p w:rsid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 xml:space="preserve">„Balon” – rozwiązanie zagadki E.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Stadtmüller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Balonik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uważne słuchanie wiersza D.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Gellner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 xml:space="preserve"> i rozmowa na jego temat.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Samopompujący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 xml:space="preserve"> się balon” – zabawa badawcza.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„Kolorowe balony” – zabawa dydaktyczna.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„Zabawne baloniki” – praca plastyczna.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Ozdoby karnawałowe </w:t>
            </w:r>
            <w:r w:rsidRPr="00593246">
              <w:rPr>
                <w:rFonts w:eastAsia="AgendaPl-Light"/>
                <w:color w:val="231F20"/>
                <w:lang w:eastAsia="en-US"/>
              </w:rPr>
              <w:t>– uważne słuchanie wiersza J. Piotrowskiego.</w:t>
            </w:r>
          </w:p>
          <w:p w:rsidR="001C28A7" w:rsidRPr="00593246" w:rsidRDefault="001C28A7" w:rsidP="001C28A7">
            <w:pPr>
              <w:autoSpaceDE w:val="0"/>
              <w:autoSpaceDN w:val="0"/>
              <w:adjustRightInd w:val="0"/>
              <w:rPr>
                <w:rFonts w:eastAsia="AgendaPl-Regular"/>
              </w:rPr>
            </w:pP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Zestaw ćwiczeń ruchowych – rozwijanie aktywności ruchowej, muzycznej i artystycznej.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„Przygotowania do balu” – ćwiczenie samodzielności.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Karnawał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słuchanie wiersza D.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Gellner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W krainie marzeń” – zajęcia relaksacyjne. Słuchanie muzyki.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Bal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słuchanie wiersza D.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Gellner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9642B4" w:rsidRPr="00593246" w:rsidRDefault="009642B4" w:rsidP="00E34582"/>
          <w:p w:rsidR="00E34582" w:rsidRPr="00593246" w:rsidRDefault="00E34582" w:rsidP="00E34582">
            <w:pPr>
              <w:pStyle w:val="Akapitzlist"/>
            </w:pPr>
          </w:p>
          <w:p w:rsidR="00E34582" w:rsidRPr="00593246" w:rsidRDefault="00E34582" w:rsidP="00AA5A91">
            <w:pPr>
              <w:tabs>
                <w:tab w:val="left" w:pos="68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Misiowe tańce </w:t>
            </w:r>
            <w:r w:rsidRPr="00593246">
              <w:rPr>
                <w:rFonts w:eastAsia="AgendaPl-Light"/>
                <w:color w:val="231F20"/>
                <w:lang w:eastAsia="en-US"/>
              </w:rPr>
              <w:t>– przypomnienie piosenki, rozwijanie pamięci słuchowej, zabawa ruchowa.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„Taniec butów” zabawa muzyczno-ruchowa do piosenki.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„Jedziemy na bal” – zabawa ruchowa.</w:t>
            </w:r>
          </w:p>
          <w:p w:rsidR="00A55181" w:rsidRPr="00593246" w:rsidRDefault="00A55181" w:rsidP="00A55181">
            <w:pPr>
              <w:pStyle w:val="Akapitzlist"/>
              <w:numPr>
                <w:ilvl w:val="0"/>
                <w:numId w:val="25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„Wyrazowe stacyjki” – zabawa ruchowa. Utrwalenie obrazu graficznego poznanych wyrazów – czytanie globalne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Jeśli jesteś dziś szczęśliwy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muzyczno-ruchowa przy piosence.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„Nożyce i golarka” – zabawa ruchowa połączona z ćwiczeniami z zakresu profilaktyki logopedycznej.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„Raz, dwa, trzy, Baba Jaga patrzy” – zabawa bieżna na świeżym powietrzu.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„Labirynt” – zabawa ruchowa utrwalająca wygląd graficzny wyrazu </w:t>
            </w:r>
            <w:r w:rsidRPr="00593246">
              <w:rPr>
                <w:rFonts w:eastAsia="AgendaPl-Semibold"/>
                <w:color w:val="231F20"/>
                <w:lang w:eastAsia="en-US"/>
              </w:rPr>
              <w:t>maska</w:t>
            </w:r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9642B4" w:rsidRPr="00593246" w:rsidRDefault="009642B4" w:rsidP="009642B4">
            <w:pPr>
              <w:pStyle w:val="Akapitzlist"/>
              <w:numPr>
                <w:ilvl w:val="0"/>
                <w:numId w:val="2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„Murarz” – zabawa bieżna.</w:t>
            </w:r>
            <w:r w:rsidRPr="00593246">
              <w:rPr>
                <w:rFonts w:eastAsia="Calibri"/>
                <w:lang w:eastAsia="en-US"/>
              </w:rPr>
              <w:t xml:space="preserve"> 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„Zabawa balonami” – zabawa ruchowa.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3"/>
              </w:numPr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„Balonikowy łańcuch” – </w:t>
            </w: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zabawa ruchowa z elementem podskoku.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„Balonikiem na bal” – zabawa ruchowa z chustą animacyjną z elementami zabaw z profilaktyki logopedycznej.</w:t>
            </w:r>
            <w:r w:rsidRPr="00593246">
              <w:rPr>
                <w:rFonts w:eastAsia="Calibri"/>
                <w:lang w:eastAsia="en-US"/>
              </w:rPr>
              <w:t xml:space="preserve"> 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>„</w:t>
            </w:r>
            <w:r w:rsidRPr="00593246">
              <w:rPr>
                <w:rFonts w:eastAsia="AgendaPl-Light"/>
                <w:color w:val="231F20"/>
                <w:lang w:eastAsia="en-US"/>
              </w:rPr>
              <w:t>Bal przebierańców” – zabawy muzyczno-ruchowe, konkursy.</w:t>
            </w:r>
          </w:p>
          <w:p w:rsidR="00BC22E9" w:rsidRPr="00593246" w:rsidRDefault="00BC22E9" w:rsidP="00E34582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</w:p>
          <w:p w:rsidR="00E34582" w:rsidRPr="00593246" w:rsidRDefault="00E34582" w:rsidP="00E34582">
            <w:pPr>
              <w:pStyle w:val="Akapitzlist"/>
              <w:tabs>
                <w:tab w:val="left" w:pos="396"/>
                <w:tab w:val="left" w:pos="6804"/>
              </w:tabs>
              <w:ind w:left="396"/>
            </w:pPr>
          </w:p>
        </w:tc>
      </w:tr>
      <w:tr w:rsidR="00BC22E9" w:rsidRPr="00593246" w:rsidTr="00AA5A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BC22E9" w:rsidRPr="00593246" w:rsidRDefault="00BC22E9" w:rsidP="00AA5A91">
            <w:r w:rsidRPr="00593246">
              <w:lastRenderedPageBreak/>
              <w:t>Realizacja podstawy programowej</w:t>
            </w:r>
          </w:p>
        </w:tc>
        <w:tc>
          <w:tcPr>
            <w:tcW w:w="1441" w:type="dxa"/>
          </w:tcPr>
          <w:p w:rsidR="00BC22E9" w:rsidRPr="00593246" w:rsidRDefault="00BC22E9" w:rsidP="00AA5A91"/>
          <w:p w:rsidR="00BC22E9" w:rsidRPr="00593246" w:rsidRDefault="00BC22E9" w:rsidP="00AA5A91">
            <w:r w:rsidRPr="00593246">
              <w:t xml:space="preserve">Temat  </w:t>
            </w:r>
          </w:p>
          <w:p w:rsidR="00BC22E9" w:rsidRPr="00593246" w:rsidRDefault="00BC22E9" w:rsidP="00AA5A91">
            <w:r w:rsidRPr="00593246">
              <w:t>tygodnia</w:t>
            </w:r>
          </w:p>
          <w:p w:rsidR="00BC22E9" w:rsidRPr="00593246" w:rsidRDefault="00BC22E9" w:rsidP="00AA5A91"/>
        </w:tc>
        <w:tc>
          <w:tcPr>
            <w:tcW w:w="2126" w:type="dxa"/>
          </w:tcPr>
          <w:p w:rsidR="00BC22E9" w:rsidRPr="00593246" w:rsidRDefault="00BC22E9" w:rsidP="00AA5A91">
            <w:r w:rsidRPr="00593246">
              <w:t>Temat dnia</w:t>
            </w:r>
          </w:p>
        </w:tc>
        <w:tc>
          <w:tcPr>
            <w:tcW w:w="6379" w:type="dxa"/>
          </w:tcPr>
          <w:p w:rsidR="00BC22E9" w:rsidRPr="00593246" w:rsidRDefault="00BC22E9" w:rsidP="00AA5A91">
            <w:r w:rsidRPr="00593246">
              <w:t>Aktywność i działania dzieci</w:t>
            </w:r>
            <w:r w:rsidR="00E34582" w:rsidRPr="00593246">
              <w:t xml:space="preserve"> Tydzień III</w:t>
            </w:r>
          </w:p>
        </w:tc>
        <w:tc>
          <w:tcPr>
            <w:tcW w:w="3827" w:type="dxa"/>
          </w:tcPr>
          <w:p w:rsidR="00BC22E9" w:rsidRPr="00593246" w:rsidRDefault="00BC22E9" w:rsidP="00AA5A91">
            <w:r w:rsidRPr="00593246">
              <w:t>Zabawy ruchowe</w:t>
            </w:r>
          </w:p>
        </w:tc>
      </w:tr>
      <w:tr w:rsidR="00BC22E9" w:rsidRPr="00593246" w:rsidTr="00AA5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3, 8.</w:t>
            </w:r>
          </w:p>
          <w:p w:rsidR="001C28A7" w:rsidRPr="00593246" w:rsidRDefault="001C28A7" w:rsidP="001C28A7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5.</w:t>
            </w:r>
          </w:p>
          <w:p w:rsidR="00BC22E9" w:rsidRPr="00593246" w:rsidRDefault="001C28A7" w:rsidP="001C28A7">
            <w:r w:rsidRPr="00593246">
              <w:rPr>
                <w:rFonts w:eastAsia="AgendaPl-Regular"/>
              </w:rPr>
              <w:t>IV: 1, 2, 3, 5, 6, 7, 8, 11, 19.</w:t>
            </w:r>
          </w:p>
          <w:p w:rsidR="00E34582" w:rsidRPr="00593246" w:rsidRDefault="00E34582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5, 7.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7, 8, 14, 15, 19.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Default="00E97745" w:rsidP="00E97745">
            <w:pPr>
              <w:rPr>
                <w:rFonts w:eastAsia="AgendaPl-Regular"/>
              </w:rPr>
            </w:pPr>
          </w:p>
          <w:p w:rsidR="00593246" w:rsidRPr="00593246" w:rsidRDefault="00593246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5, 7, 8.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7, 8, 13, 19.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1, 3, 4, 6.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5.</w:t>
            </w:r>
          </w:p>
          <w:p w:rsidR="00E97745" w:rsidRDefault="00E97745" w:rsidP="00E97745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7, 8, 9, 11, 18</w:t>
            </w:r>
          </w:p>
          <w:p w:rsidR="00D160F6" w:rsidRDefault="00D160F6" w:rsidP="00E97745">
            <w:pPr>
              <w:rPr>
                <w:rFonts w:eastAsia="AgendaPl-Regular"/>
              </w:rPr>
            </w:pPr>
          </w:p>
          <w:p w:rsidR="00D160F6" w:rsidRDefault="00D160F6" w:rsidP="00E97745">
            <w:pPr>
              <w:rPr>
                <w:rFonts w:eastAsia="AgendaPl-Regular"/>
              </w:rPr>
            </w:pPr>
          </w:p>
          <w:p w:rsidR="00D160F6" w:rsidRDefault="00D160F6" w:rsidP="00E97745">
            <w:pPr>
              <w:rPr>
                <w:rFonts w:eastAsia="AgendaPl-Regular"/>
              </w:rPr>
            </w:pPr>
          </w:p>
          <w:p w:rsidR="00D160F6" w:rsidRDefault="00D160F6" w:rsidP="00E97745">
            <w:pPr>
              <w:rPr>
                <w:rFonts w:eastAsia="AgendaPl-Regular"/>
              </w:rPr>
            </w:pPr>
          </w:p>
          <w:p w:rsidR="00D160F6" w:rsidRDefault="00D160F6" w:rsidP="00E97745">
            <w:pPr>
              <w:rPr>
                <w:rFonts w:eastAsia="AgendaPl-Regular"/>
              </w:rPr>
            </w:pPr>
          </w:p>
          <w:p w:rsidR="00D160F6" w:rsidRDefault="00D160F6" w:rsidP="00D160F6">
            <w:pPr>
              <w:rPr>
                <w:rFonts w:asciiTheme="minorHAnsi" w:eastAsia="AgendaPl-Regular" w:hAnsiTheme="minorHAnsi"/>
              </w:rPr>
            </w:pPr>
            <w:r w:rsidRPr="003037E6">
              <w:rPr>
                <w:rFonts w:asciiTheme="minorHAnsi" w:eastAsia="AgendaPl-Regular" w:hAnsiTheme="minorHAnsi"/>
              </w:rPr>
              <w:t xml:space="preserve">I: 1, </w:t>
            </w:r>
            <w:r>
              <w:rPr>
                <w:rFonts w:asciiTheme="minorHAnsi" w:eastAsia="AgendaPl-Regular" w:hAnsiTheme="minorHAnsi"/>
              </w:rPr>
              <w:t>5</w:t>
            </w:r>
            <w:r w:rsidRPr="003037E6">
              <w:rPr>
                <w:rFonts w:asciiTheme="minorHAnsi" w:eastAsia="AgendaPl-Regular" w:hAnsiTheme="minorHAnsi"/>
              </w:rPr>
              <w:t xml:space="preserve">, </w:t>
            </w:r>
            <w:r>
              <w:rPr>
                <w:rFonts w:asciiTheme="minorHAnsi" w:eastAsia="AgendaPl-Regular" w:hAnsiTheme="minorHAnsi"/>
              </w:rPr>
              <w:t xml:space="preserve">6, </w:t>
            </w:r>
            <w:r w:rsidRPr="003037E6">
              <w:rPr>
                <w:rFonts w:asciiTheme="minorHAnsi" w:eastAsia="AgendaPl-Regular" w:hAnsiTheme="minorHAnsi"/>
              </w:rPr>
              <w:t>7</w:t>
            </w:r>
            <w:r>
              <w:rPr>
                <w:rFonts w:asciiTheme="minorHAnsi" w:eastAsia="AgendaPl-Regular" w:hAnsiTheme="minorHAnsi"/>
              </w:rPr>
              <w:t>, 9</w:t>
            </w:r>
            <w:r w:rsidRPr="003037E6">
              <w:rPr>
                <w:rFonts w:asciiTheme="minorHAnsi" w:eastAsia="AgendaPl-Regular" w:hAnsiTheme="minorHAnsi"/>
              </w:rPr>
              <w:t>.</w:t>
            </w:r>
          </w:p>
          <w:p w:rsidR="00D160F6" w:rsidRPr="003037E6" w:rsidRDefault="00D160F6" w:rsidP="00D160F6">
            <w:pPr>
              <w:rPr>
                <w:rFonts w:asciiTheme="minorHAnsi" w:eastAsia="AgendaPl-Regular" w:hAnsiTheme="minorHAnsi"/>
              </w:rPr>
            </w:pPr>
            <w:r>
              <w:rPr>
                <w:rFonts w:asciiTheme="minorHAnsi" w:eastAsia="AgendaPl-Regular" w:hAnsiTheme="minorHAnsi"/>
              </w:rPr>
              <w:t>II: 3</w:t>
            </w:r>
          </w:p>
          <w:p w:rsidR="00D160F6" w:rsidRPr="003037E6" w:rsidRDefault="00D160F6" w:rsidP="00D160F6">
            <w:pPr>
              <w:rPr>
                <w:rFonts w:asciiTheme="minorHAnsi" w:eastAsia="AgendaPl-Regular" w:hAnsiTheme="minorHAnsi"/>
              </w:rPr>
            </w:pPr>
            <w:r w:rsidRPr="003037E6">
              <w:rPr>
                <w:rFonts w:asciiTheme="minorHAnsi" w:eastAsia="AgendaPl-Regular" w:hAnsiTheme="minorHAnsi"/>
              </w:rPr>
              <w:t>III: 1,</w:t>
            </w:r>
            <w:r>
              <w:rPr>
                <w:rFonts w:asciiTheme="minorHAnsi" w:eastAsia="AgendaPl-Regular" w:hAnsiTheme="minorHAnsi"/>
              </w:rPr>
              <w:t xml:space="preserve"> 5</w:t>
            </w:r>
            <w:r w:rsidRPr="003037E6">
              <w:rPr>
                <w:rFonts w:asciiTheme="minorHAnsi" w:eastAsia="AgendaPl-Regular" w:hAnsiTheme="minorHAnsi"/>
              </w:rPr>
              <w:t xml:space="preserve">, </w:t>
            </w:r>
            <w:r>
              <w:rPr>
                <w:rFonts w:asciiTheme="minorHAnsi" w:eastAsia="AgendaPl-Regular" w:hAnsiTheme="minorHAnsi"/>
              </w:rPr>
              <w:t>7</w:t>
            </w:r>
            <w:r w:rsidRPr="003037E6">
              <w:rPr>
                <w:rFonts w:asciiTheme="minorHAnsi" w:eastAsia="AgendaPl-Regular" w:hAnsiTheme="minorHAnsi"/>
              </w:rPr>
              <w:t>.</w:t>
            </w:r>
          </w:p>
          <w:p w:rsidR="00D160F6" w:rsidRPr="00593246" w:rsidRDefault="00D160F6" w:rsidP="00D160F6">
            <w:r w:rsidRPr="003037E6">
              <w:rPr>
                <w:rFonts w:asciiTheme="minorHAnsi" w:eastAsia="AgendaPl-Regular" w:hAnsiTheme="minorHAnsi"/>
              </w:rPr>
              <w:t xml:space="preserve">IV: </w:t>
            </w:r>
            <w:r>
              <w:rPr>
                <w:rFonts w:asciiTheme="minorHAnsi" w:eastAsia="AgendaPl-Regular" w:hAnsiTheme="minorHAnsi"/>
              </w:rPr>
              <w:t xml:space="preserve">1, </w:t>
            </w:r>
            <w:r w:rsidRPr="003037E6">
              <w:rPr>
                <w:rFonts w:asciiTheme="minorHAnsi" w:eastAsia="AgendaPl-Regular" w:hAnsiTheme="minorHAnsi"/>
              </w:rPr>
              <w:t xml:space="preserve">2, 5, 6, 7, 11, </w:t>
            </w:r>
            <w:r>
              <w:rPr>
                <w:rFonts w:asciiTheme="minorHAnsi" w:eastAsia="AgendaPl-Regular" w:hAnsiTheme="minorHAnsi"/>
              </w:rPr>
              <w:t>13</w:t>
            </w:r>
            <w:r w:rsidRPr="003037E6">
              <w:rPr>
                <w:rFonts w:asciiTheme="minorHAnsi" w:eastAsia="AgendaPl-Regular" w:hAnsiTheme="minorHAnsi"/>
              </w:rPr>
              <w:t xml:space="preserve">, </w:t>
            </w:r>
            <w:r>
              <w:rPr>
                <w:rFonts w:asciiTheme="minorHAnsi" w:eastAsia="AgendaPl-Regular" w:hAnsiTheme="minorHAnsi"/>
              </w:rPr>
              <w:t>19</w:t>
            </w:r>
            <w:r w:rsidRPr="003037E6">
              <w:rPr>
                <w:rFonts w:asciiTheme="minorHAnsi" w:eastAsia="AgendaPl-Regular" w:hAnsiTheme="minorHAnsi"/>
              </w:rPr>
              <w:t>.</w:t>
            </w:r>
          </w:p>
        </w:tc>
        <w:tc>
          <w:tcPr>
            <w:tcW w:w="1441" w:type="dxa"/>
          </w:tcPr>
          <w:p w:rsidR="00BC22E9" w:rsidRPr="00593246" w:rsidRDefault="001C28A7" w:rsidP="00AA5A91">
            <w:r w:rsidRPr="00593246">
              <w:lastRenderedPageBreak/>
              <w:t>Dinozaury stwory z przeszłości</w:t>
            </w:r>
          </w:p>
          <w:p w:rsidR="00E34582" w:rsidRPr="00593246" w:rsidRDefault="00E34582" w:rsidP="00AA5A91"/>
        </w:tc>
        <w:tc>
          <w:tcPr>
            <w:tcW w:w="2126" w:type="dxa"/>
          </w:tcPr>
          <w:p w:rsidR="0097241A" w:rsidRPr="00593246" w:rsidRDefault="001C28A7" w:rsidP="00AA5A91">
            <w:r w:rsidRPr="00593246">
              <w:t>1. W dawnych czasach</w:t>
            </w:r>
          </w:p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/>
          <w:p w:rsidR="001C28A7" w:rsidRPr="00593246" w:rsidRDefault="001C28A7" w:rsidP="00AA5A91">
            <w:r w:rsidRPr="00593246">
              <w:t xml:space="preserve">2. Ślady przeszłości </w:t>
            </w:r>
            <w:r w:rsidR="00E97745" w:rsidRPr="00593246">
              <w:t>–</w:t>
            </w:r>
            <w:r w:rsidRPr="00593246">
              <w:t xml:space="preserve"> węgiel</w:t>
            </w:r>
          </w:p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>
            <w:r w:rsidRPr="00593246">
              <w:t>3. Ślady przeszłości – sól</w:t>
            </w:r>
          </w:p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>
            <w:r w:rsidRPr="00593246">
              <w:t>4. Jaskiniowcy</w:t>
            </w:r>
          </w:p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/>
          <w:p w:rsidR="00E97745" w:rsidRPr="00593246" w:rsidRDefault="00E97745" w:rsidP="00AA5A91">
            <w:r w:rsidRPr="00593246">
              <w:t>5. Wulkan</w:t>
            </w:r>
          </w:p>
          <w:p w:rsidR="00E34582" w:rsidRPr="00593246" w:rsidRDefault="00E34582" w:rsidP="00AA5A91"/>
        </w:tc>
        <w:tc>
          <w:tcPr>
            <w:tcW w:w="6379" w:type="dxa"/>
          </w:tcPr>
          <w:p w:rsidR="001C28A7" w:rsidRPr="00593246" w:rsidRDefault="001C28A7" w:rsidP="001C28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Ostatni diplodok </w:t>
            </w:r>
            <w:r w:rsidRPr="00593246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 smokach, które żyły naprawdę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słuchanie wiersza M.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Przewoźniaka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„Dinozaury i smoki” – oglądanie książek i obrazków z dinozaurami oraz smokami.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„Dinozaur” – zajęcia plastyczno-techniczne.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W.28 </w:t>
            </w:r>
            <w:r w:rsidRPr="00593246">
              <w:rPr>
                <w:rFonts w:eastAsia="AgendaPl-Light"/>
                <w:color w:val="231F20"/>
                <w:lang w:eastAsia="en-US"/>
              </w:rPr>
              <w:t>– praca plastyczna.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Ostatni diplodok </w:t>
            </w:r>
            <w:r w:rsidRPr="00593246">
              <w:rPr>
                <w:rFonts w:eastAsia="AgendaPl-Light"/>
                <w:color w:val="231F20"/>
                <w:lang w:eastAsia="en-US"/>
              </w:rPr>
              <w:t>– nauka na pamięć pierwszej zwrotki piosenki.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„Malujemy dinozaura” – zabawa plastyczna.</w:t>
            </w:r>
          </w:p>
          <w:p w:rsidR="0097241A" w:rsidRPr="00593246" w:rsidRDefault="0097241A" w:rsidP="0097241A">
            <w:pPr>
              <w:pStyle w:val="Akapitzlist"/>
            </w:pPr>
          </w:p>
          <w:p w:rsidR="00E34582" w:rsidRPr="00593246" w:rsidRDefault="00E34582" w:rsidP="0097241A">
            <w:pPr>
              <w:pStyle w:val="Akapitzlist"/>
            </w:pP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Ostatni diplodok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nauka drugiej zwrotki piosenki. Zabawy przy piosence/ 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 czym szeptały iskierki?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uważne słuchanie opowiadania H.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Zdzitowieckiej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„Jaki jest węgiel?” – zabawy badawcze.</w:t>
            </w:r>
          </w:p>
          <w:p w:rsidR="001C28A7" w:rsidRPr="00593246" w:rsidRDefault="001C28A7" w:rsidP="00E97745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„Czarno-białe obrazy” – zabawa plastyczna.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„Wagony z węglem” – zabawa dydaktyczna.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„Kamienne figury” – zabawa ruchowa przy piosence.</w:t>
            </w:r>
          </w:p>
          <w:p w:rsidR="00E97745" w:rsidRPr="00593246" w:rsidRDefault="00E97745" w:rsidP="00E97745">
            <w:pPr>
              <w:rPr>
                <w:rFonts w:eastAsia="AgendaPl-Regular"/>
              </w:rPr>
            </w:pP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„Skarby ziemi” – rozmowa na temat soli, oglądanie bryłki soli</w:t>
            </w: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>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„Jaka jest sól?” – zabawa badawcza.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„Co się rozpuści w wodzie?” – zabawa badawcza.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KP2.5 </w:t>
            </w:r>
            <w:r w:rsidRPr="00593246">
              <w:rPr>
                <w:rFonts w:eastAsia="AgendaPl-Light"/>
                <w:color w:val="231F20"/>
                <w:lang w:eastAsia="en-US"/>
              </w:rPr>
              <w:t>– rozwijanie myślenia przyczynowo-skutkowego oraz umiejętności wnioskowania.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Ostatni diplodok </w:t>
            </w:r>
            <w:r w:rsidRPr="00593246">
              <w:rPr>
                <w:rFonts w:eastAsia="AgendaPl-Light"/>
                <w:color w:val="231F20"/>
                <w:lang w:eastAsia="en-US"/>
              </w:rPr>
              <w:t>– zajęcia muzyczne.</w:t>
            </w:r>
          </w:p>
          <w:p w:rsidR="00E97745" w:rsidRPr="00593246" w:rsidRDefault="00E97745" w:rsidP="0097241A">
            <w:pPr>
              <w:pStyle w:val="Akapitzlist"/>
            </w:pPr>
          </w:p>
          <w:p w:rsidR="00E97745" w:rsidRPr="00593246" w:rsidRDefault="00E97745" w:rsidP="0097241A">
            <w:pPr>
              <w:pStyle w:val="Akapitzlist"/>
            </w:pP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Jaskiniowiec </w:t>
            </w:r>
            <w:r w:rsidRPr="00593246">
              <w:rPr>
                <w:rFonts w:eastAsia="AgendaPl-Light"/>
                <w:color w:val="231F20"/>
                <w:lang w:eastAsia="en-US"/>
              </w:rPr>
              <w:t>– słuchanie wiersza M. Rusinka.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Praca z obrazkiem – budowanie wypowiedzi poprawnej gramatycznie.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„Jaskiniowcy” – zajęcia o emocjach.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„Malowidła jaskiniowe” – zabawa dydaktyczna.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KP2.6 </w:t>
            </w:r>
            <w:r w:rsidRPr="00593246">
              <w:rPr>
                <w:rFonts w:eastAsia="AgendaPl-Light"/>
                <w:color w:val="231F20"/>
                <w:lang w:eastAsia="en-US"/>
              </w:rPr>
              <w:t>– ćwiczenie spostrzegawczości,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„Malowidła jaskiniowe” – zabawa plastyczna.</w:t>
            </w:r>
          </w:p>
          <w:p w:rsidR="00E97745" w:rsidRPr="00593246" w:rsidRDefault="00E97745" w:rsidP="0097241A">
            <w:pPr>
              <w:pStyle w:val="Akapitzlist"/>
            </w:pPr>
          </w:p>
          <w:p w:rsidR="00E97745" w:rsidRPr="00593246" w:rsidRDefault="00E97745" w:rsidP="0097241A">
            <w:pPr>
              <w:pStyle w:val="Akapitzlist"/>
            </w:pP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„Ciekawostki” – zachęcanie do oglądania książek, albumów i dziecięcych encyklopedii na temat ziemi.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„Co to jest wulkan?” – wysłuchanie tekstu </w:t>
            </w: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>Piosenki o wulkanie</w:t>
            </w:r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Zestaw ćwiczeń ruchowych – doskonalenie celności rzutu. 6. „Wulkan” – zabawa plastyczna.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„Przedszkolny wulkan” – zabawa badawcza.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„Wulkan bąbelkowy” – ćwiczenia oddechowe.</w:t>
            </w:r>
          </w:p>
          <w:p w:rsidR="00E97745" w:rsidRPr="00593246" w:rsidRDefault="00E97745" w:rsidP="0097241A">
            <w:pPr>
              <w:pStyle w:val="Akapitzlist"/>
            </w:pPr>
          </w:p>
          <w:p w:rsidR="0097241A" w:rsidRPr="00593246" w:rsidRDefault="0097241A" w:rsidP="0097241A">
            <w:pPr>
              <w:pStyle w:val="Akapitzlist"/>
            </w:pPr>
          </w:p>
        </w:tc>
        <w:tc>
          <w:tcPr>
            <w:tcW w:w="3827" w:type="dxa"/>
          </w:tcPr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„Wędrówka dinozaurów” – zabawa ruchowa.</w:t>
            </w:r>
          </w:p>
          <w:p w:rsidR="001C28A7" w:rsidRPr="00593246" w:rsidRDefault="001C28A7" w:rsidP="001C28A7">
            <w:pPr>
              <w:pStyle w:val="Akapitzlist"/>
              <w:numPr>
                <w:ilvl w:val="0"/>
                <w:numId w:val="21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„Śladami dinozaura” – zabawa integracyjna.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6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„W prehistorycznym lesie” – zabawa ruchowa.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„Miotełka” – zabawa muzyczno-ruchowa.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„Zbieramy bryłki soli” – zabawa ruchowa ze skłonem.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7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„Skarby ziemi” – zabawa </w:t>
            </w: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ruchowa z chustą animacyjną.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8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Wielki jaskiniowiec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muzyczno-ruchowa.</w:t>
            </w:r>
          </w:p>
          <w:p w:rsidR="00E97745" w:rsidRPr="00593246" w:rsidRDefault="00E97745" w:rsidP="00E97745">
            <w:pPr>
              <w:pStyle w:val="Akapitzlist"/>
              <w:numPr>
                <w:ilvl w:val="0"/>
                <w:numId w:val="29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Ostatni diplodok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zabawy muzyczno-ruchowe do piosenki.</w:t>
            </w:r>
          </w:p>
          <w:p w:rsidR="00E97745" w:rsidRPr="00593246" w:rsidRDefault="00E97745" w:rsidP="00E97745">
            <w:pPr>
              <w:pStyle w:val="Akapitzlist"/>
            </w:pPr>
          </w:p>
          <w:p w:rsidR="0097241A" w:rsidRPr="00593246" w:rsidRDefault="0097241A" w:rsidP="0097241A">
            <w:pPr>
              <w:pStyle w:val="Akapitzlist"/>
            </w:pPr>
          </w:p>
          <w:p w:rsidR="00E34582" w:rsidRPr="00593246" w:rsidRDefault="003D4AC6" w:rsidP="0097241A">
            <w:pPr>
              <w:pStyle w:val="Akapitzlist"/>
            </w:pPr>
            <w:proofErr w:type="spellStart"/>
            <w:r w:rsidRPr="00593246">
              <w:t>nhmj</w:t>
            </w:r>
            <w:proofErr w:type="spellEnd"/>
          </w:p>
        </w:tc>
      </w:tr>
    </w:tbl>
    <w:p w:rsidR="00BC22E9" w:rsidRPr="00593246" w:rsidRDefault="00BC22E9" w:rsidP="00BC22E9">
      <w:pPr>
        <w:jc w:val="center"/>
      </w:pPr>
      <w:r w:rsidRPr="00593246">
        <w:lastRenderedPageBreak/>
        <w:t>Tydzień 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BC22E9" w:rsidRPr="00593246" w:rsidTr="00AA5A91">
        <w:tc>
          <w:tcPr>
            <w:tcW w:w="1870" w:type="dxa"/>
          </w:tcPr>
          <w:p w:rsidR="00BC22E9" w:rsidRPr="00593246" w:rsidRDefault="00BC22E9" w:rsidP="00AA5A91">
            <w:r w:rsidRPr="00593246">
              <w:t>Realizacja podstawy programowej</w:t>
            </w:r>
          </w:p>
        </w:tc>
        <w:tc>
          <w:tcPr>
            <w:tcW w:w="1440" w:type="dxa"/>
          </w:tcPr>
          <w:p w:rsidR="00BC22E9" w:rsidRPr="00593246" w:rsidRDefault="00BC22E9" w:rsidP="00AA5A91">
            <w:r w:rsidRPr="00593246">
              <w:t>Temat tygodnia</w:t>
            </w:r>
          </w:p>
        </w:tc>
        <w:tc>
          <w:tcPr>
            <w:tcW w:w="2147" w:type="dxa"/>
          </w:tcPr>
          <w:p w:rsidR="00BC22E9" w:rsidRPr="00593246" w:rsidRDefault="00BC22E9" w:rsidP="00AA5A91">
            <w:r w:rsidRPr="00593246">
              <w:t>Temat dnia</w:t>
            </w:r>
          </w:p>
        </w:tc>
        <w:tc>
          <w:tcPr>
            <w:tcW w:w="6313" w:type="dxa"/>
          </w:tcPr>
          <w:p w:rsidR="00BC22E9" w:rsidRPr="00593246" w:rsidRDefault="00BC22E9" w:rsidP="00AA5A91">
            <w:r w:rsidRPr="00593246">
              <w:t>Aktywność i działania dzieci</w:t>
            </w:r>
          </w:p>
        </w:tc>
        <w:tc>
          <w:tcPr>
            <w:tcW w:w="3893" w:type="dxa"/>
          </w:tcPr>
          <w:p w:rsidR="00BC22E9" w:rsidRPr="00593246" w:rsidRDefault="00BC22E9" w:rsidP="00AA5A91">
            <w:r w:rsidRPr="00593246">
              <w:t>Zajęcia ruchowe</w:t>
            </w:r>
          </w:p>
        </w:tc>
      </w:tr>
      <w:tr w:rsidR="00BC22E9" w:rsidRPr="00593246" w:rsidTr="00AA5A91">
        <w:tc>
          <w:tcPr>
            <w:tcW w:w="1870" w:type="dxa"/>
          </w:tcPr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5, 7, 8.</w:t>
            </w:r>
          </w:p>
          <w:p w:rsidR="00BC22E9" w:rsidRPr="00593246" w:rsidRDefault="003D4AC6" w:rsidP="003D4AC6">
            <w:r w:rsidRPr="00593246">
              <w:rPr>
                <w:rFonts w:eastAsia="AgendaPl-Regular"/>
              </w:rPr>
              <w:t>IV: 2, 4, 5, 6, 9, 11, 15, 19</w:t>
            </w:r>
          </w:p>
          <w:p w:rsidR="0097241A" w:rsidRPr="00593246" w:rsidRDefault="0097241A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4, 5, 8, 9</w:t>
            </w:r>
          </w:p>
          <w:p w:rsidR="003D4AC6" w:rsidRPr="00593246" w:rsidRDefault="003D4AC6" w:rsidP="003D4AC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4, 5, 6, 13, 18, 19.</w:t>
            </w:r>
          </w:p>
          <w:p w:rsidR="00593246" w:rsidRPr="00593246" w:rsidRDefault="00593246" w:rsidP="003D4AC6">
            <w:pPr>
              <w:rPr>
                <w:rFonts w:eastAsia="AgendaPl-Regular"/>
              </w:rPr>
            </w:pPr>
          </w:p>
          <w:p w:rsidR="00593246" w:rsidRPr="00593246" w:rsidRDefault="00593246" w:rsidP="003D4AC6">
            <w:pPr>
              <w:rPr>
                <w:rFonts w:eastAsia="AgendaPl-Regular"/>
              </w:rPr>
            </w:pPr>
          </w:p>
          <w:p w:rsidR="00593246" w:rsidRPr="00593246" w:rsidRDefault="00593246" w:rsidP="003D4AC6">
            <w:pPr>
              <w:rPr>
                <w:rFonts w:eastAsia="AgendaPl-Regular"/>
              </w:rPr>
            </w:pPr>
          </w:p>
          <w:p w:rsidR="00593246" w:rsidRPr="00593246" w:rsidRDefault="00593246" w:rsidP="003D4AC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6, 7.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5, 8, 9.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4, 6, 11, 12, 19.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5, 8, 9.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IV: 1, 2, 5, 6, 9, 11, 15.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I: 1, 5, 7.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II: 3.</w:t>
            </w:r>
          </w:p>
          <w:p w:rsidR="00593246" w:rsidRPr="00593246" w:rsidRDefault="00593246" w:rsidP="00593246">
            <w:pPr>
              <w:rPr>
                <w:rFonts w:eastAsia="AgendaPl-Regular"/>
              </w:rPr>
            </w:pPr>
            <w:r w:rsidRPr="00593246">
              <w:rPr>
                <w:rFonts w:eastAsia="AgendaPl-Regular"/>
              </w:rPr>
              <w:t>III: 1, 2, 4, 5.</w:t>
            </w:r>
          </w:p>
          <w:p w:rsidR="00593246" w:rsidRPr="00593246" w:rsidRDefault="00593246" w:rsidP="00593246">
            <w:r w:rsidRPr="00593246">
              <w:rPr>
                <w:rFonts w:eastAsia="AgendaPl-Regular"/>
              </w:rPr>
              <w:t>IV: 1, 6, 7, 9, 11, 12, , 18, 19.</w:t>
            </w:r>
          </w:p>
        </w:tc>
        <w:tc>
          <w:tcPr>
            <w:tcW w:w="1440" w:type="dxa"/>
          </w:tcPr>
          <w:p w:rsidR="00BC22E9" w:rsidRPr="00593246" w:rsidRDefault="003D4AC6" w:rsidP="00AA5A91">
            <w:r w:rsidRPr="00593246">
              <w:lastRenderedPageBreak/>
              <w:t>Wynalazki</w:t>
            </w:r>
          </w:p>
          <w:p w:rsidR="0097241A" w:rsidRPr="00593246" w:rsidRDefault="0097241A" w:rsidP="00AA5A91"/>
        </w:tc>
        <w:tc>
          <w:tcPr>
            <w:tcW w:w="2147" w:type="dxa"/>
          </w:tcPr>
          <w:p w:rsidR="0097241A" w:rsidRPr="00593246" w:rsidRDefault="003D4AC6" w:rsidP="00AA5A91">
            <w:r w:rsidRPr="00593246">
              <w:t>1, Rowerem w świat</w:t>
            </w:r>
          </w:p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>
            <w:r w:rsidRPr="00593246">
              <w:t>2. Telefon ze sznurem</w:t>
            </w:r>
          </w:p>
          <w:p w:rsidR="0097241A" w:rsidRPr="00593246" w:rsidRDefault="0097241A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3D4AC6" w:rsidP="00AA5A91"/>
          <w:p w:rsidR="003D4AC6" w:rsidRPr="00593246" w:rsidRDefault="00D160F6" w:rsidP="00AA5A91">
            <w:r>
              <w:t>3.</w:t>
            </w:r>
            <w:r w:rsidR="003D4AC6" w:rsidRPr="00593246">
              <w:t>. Wyprawa w kosmos</w:t>
            </w:r>
          </w:p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>
            <w:r w:rsidRPr="00593246">
              <w:t>4. Kto wyłącza światło</w:t>
            </w:r>
          </w:p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/>
          <w:p w:rsidR="00593246" w:rsidRPr="00593246" w:rsidRDefault="00593246" w:rsidP="00AA5A91">
            <w:r w:rsidRPr="00593246">
              <w:t>5. Jaki śmieszny samochód</w:t>
            </w:r>
          </w:p>
        </w:tc>
        <w:tc>
          <w:tcPr>
            <w:tcW w:w="6313" w:type="dxa"/>
          </w:tcPr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Wynalazki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uważne słuchanie wiersza M.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Przewoźniaka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„Stare rowery” – zabawa dydaktyczna.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„Jedzie rowerek” – zabawa ruchowo-matematyczna.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„Co się zmieniło?” – zabawa dydaktyczna.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w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KP2.7 </w:t>
            </w:r>
            <w:r w:rsidRPr="00593246">
              <w:rPr>
                <w:rFonts w:eastAsia="AgendaPl-Light"/>
                <w:color w:val="231F20"/>
                <w:lang w:eastAsia="en-US"/>
              </w:rPr>
              <w:t>– ćwiczenie spostrzegawczości poprzez porównywanie obrazków i wskazywanie różnic.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„Kostka obrazkowa” – zabawa dydaktyczna.</w:t>
            </w:r>
          </w:p>
          <w:p w:rsidR="0097241A" w:rsidRPr="00593246" w:rsidRDefault="0097241A" w:rsidP="0097241A">
            <w:pPr>
              <w:pStyle w:val="Akapitzlist"/>
              <w:autoSpaceDE w:val="0"/>
              <w:autoSpaceDN w:val="0"/>
              <w:adjustRightInd w:val="0"/>
            </w:pPr>
          </w:p>
          <w:p w:rsidR="003D4AC6" w:rsidRPr="00593246" w:rsidRDefault="003D4AC6" w:rsidP="0097241A">
            <w:pPr>
              <w:pStyle w:val="Akapitzlist"/>
              <w:autoSpaceDE w:val="0"/>
              <w:autoSpaceDN w:val="0"/>
              <w:adjustRightInd w:val="0"/>
            </w:pP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„Głuchy telefon” – zabawa słuchowa w kole.</w:t>
            </w:r>
            <w:r w:rsidRPr="00593246">
              <w:rPr>
                <w:rFonts w:eastAsia="Calibri"/>
                <w:lang w:eastAsia="en-US"/>
              </w:rPr>
              <w:t xml:space="preserve"> 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Pożyteczne urządzenia </w:t>
            </w:r>
            <w:r w:rsidRPr="00593246">
              <w:rPr>
                <w:rFonts w:eastAsia="AgendaPl-Light"/>
                <w:color w:val="231F20"/>
                <w:lang w:eastAsia="en-US"/>
              </w:rPr>
              <w:t>– słuchanie fragmentu wiersza Cz. Janczarskiego.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„W muzeum telefonów” – zabawa dydaktyczna.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„Telefon ze sznurkiem” – zajęcia techniczne.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„Jak to działa?” – zabawa badawcza.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„Tajemnicze dźwięki” – zabawa słuchowa.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„Krótkie rozmowy” – zabawa tematyczna.</w:t>
            </w:r>
          </w:p>
          <w:p w:rsidR="003D4AC6" w:rsidRPr="00593246" w:rsidRDefault="003D4AC6" w:rsidP="003D4AC6">
            <w:pPr>
              <w:pStyle w:val="Akapitzlist"/>
              <w:ind w:left="502"/>
              <w:rPr>
                <w:rFonts w:eastAsia="AgendaPl-Regular"/>
                <w:i/>
              </w:rPr>
            </w:pP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Rakieta </w:t>
            </w:r>
            <w:r w:rsidRPr="00593246">
              <w:rPr>
                <w:rFonts w:eastAsia="AgendaPl-Light"/>
                <w:color w:val="231F20"/>
                <w:lang w:eastAsia="en-US"/>
              </w:rPr>
              <w:t>– wysłuchanie wiersza B. Lewandowskiej.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„Co to jest kosmos” – zabawa wprowadzająca z obrazkami.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„Rakieta” – zabawa dydaktyczna.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„Moja rakieta” – wykonanie obrazka z figur geometrycznych. 6. „Poszukaj wyrazu” – zabawa </w:t>
            </w:r>
            <w:r w:rsidRPr="00593246">
              <w:rPr>
                <w:rFonts w:eastAsia="AgendaPl-Light"/>
                <w:color w:val="231F20"/>
                <w:lang w:eastAsia="en-US"/>
              </w:rPr>
              <w:lastRenderedPageBreak/>
              <w:t>dydaktyczna.</w:t>
            </w:r>
          </w:p>
          <w:p w:rsidR="003D4AC6" w:rsidRPr="00593246" w:rsidRDefault="003D4AC6" w:rsidP="003D4AC6">
            <w:pPr>
              <w:pStyle w:val="Akapitzlist"/>
              <w:autoSpaceDE w:val="0"/>
              <w:autoSpaceDN w:val="0"/>
              <w:adjustRightInd w:val="0"/>
            </w:pPr>
          </w:p>
          <w:p w:rsidR="00593246" w:rsidRPr="00593246" w:rsidRDefault="00593246" w:rsidP="003D4AC6">
            <w:pPr>
              <w:pStyle w:val="Akapitzlist"/>
              <w:autoSpaceDE w:val="0"/>
              <w:autoSpaceDN w:val="0"/>
              <w:adjustRightInd w:val="0"/>
            </w:pP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Cień </w:t>
            </w:r>
            <w:r w:rsidRPr="00593246">
              <w:rPr>
                <w:rFonts w:eastAsia="AgendaPl-Light"/>
                <w:color w:val="231F20"/>
                <w:lang w:eastAsia="en-US"/>
              </w:rPr>
              <w:t>– zabawa naśladowcza przy wierszu L.J. Kerna.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„Skąd się wzięła żarówka?” – zabawa dydaktyczna.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Teatrzyk cieni </w:t>
            </w:r>
            <w:r w:rsidRPr="00593246">
              <w:rPr>
                <w:rFonts w:eastAsia="AgendaPl-Light"/>
                <w:color w:val="231F20"/>
                <w:lang w:eastAsia="en-US"/>
              </w:rPr>
              <w:t xml:space="preserve">– słuchanie wiersza R. </w:t>
            </w:r>
            <w:proofErr w:type="spellStart"/>
            <w:r w:rsidRPr="00593246">
              <w:rPr>
                <w:rFonts w:eastAsia="AgendaPl-Light"/>
                <w:color w:val="231F20"/>
                <w:lang w:eastAsia="en-US"/>
              </w:rPr>
              <w:t>Przymusa</w:t>
            </w:r>
            <w:proofErr w:type="spellEnd"/>
            <w:r w:rsidRPr="00593246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„Teatrzyk cieni” – zabawa ze światłem.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W.29 </w:t>
            </w:r>
            <w:r w:rsidRPr="00593246">
              <w:rPr>
                <w:rFonts w:eastAsia="AgendaPl-Light"/>
                <w:color w:val="231F20"/>
                <w:lang w:eastAsia="en-US"/>
              </w:rPr>
              <w:t>– praca plastyczno-techniczna.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„Zabawa w teatr” – zabawa teatralna.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 „Czyj to cień?” – praca plastyczno-techniczna.</w:t>
            </w:r>
          </w:p>
          <w:p w:rsidR="00593246" w:rsidRPr="00593246" w:rsidRDefault="00593246" w:rsidP="003D4AC6">
            <w:pPr>
              <w:pStyle w:val="Akapitzlist"/>
              <w:autoSpaceDE w:val="0"/>
              <w:autoSpaceDN w:val="0"/>
              <w:adjustRightInd w:val="0"/>
            </w:pPr>
          </w:p>
          <w:p w:rsidR="00593246" w:rsidRPr="00593246" w:rsidRDefault="00593246" w:rsidP="003D4AC6">
            <w:pPr>
              <w:pStyle w:val="Akapitzlist"/>
              <w:autoSpaceDE w:val="0"/>
              <w:autoSpaceDN w:val="0"/>
              <w:adjustRightInd w:val="0"/>
            </w:pP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„Samochody z figur” – zabawa konstrukcyjna.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Calibri"/>
                <w:i/>
                <w:iCs/>
                <w:color w:val="231F20"/>
                <w:lang w:eastAsia="en-US"/>
              </w:rPr>
              <w:t xml:space="preserve">Wynalazca </w:t>
            </w:r>
            <w:r w:rsidRPr="00593246">
              <w:rPr>
                <w:rFonts w:eastAsia="AgendaPl-Light"/>
                <w:color w:val="231F20"/>
                <w:lang w:eastAsia="en-US"/>
              </w:rPr>
              <w:t>– słuchanie wiersza K. Gruszczyńskiego.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„Jaki śmieszny samochód” – zajęcia plastyczno-techniczne.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593246">
              <w:rPr>
                <w:rFonts w:eastAsia="AgendaPl-Semibold"/>
                <w:color w:val="231F20"/>
                <w:lang w:eastAsia="en-US"/>
              </w:rPr>
              <w:t xml:space="preserve">KP2.8 </w:t>
            </w:r>
            <w:r w:rsidRPr="00593246">
              <w:rPr>
                <w:rFonts w:eastAsia="AgendaPl-Light"/>
                <w:color w:val="231F20"/>
                <w:lang w:eastAsia="en-US"/>
              </w:rPr>
              <w:t>– ćwiczenie spostrzegawczości; ćwiczenia grafomotoryczne.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Zabawy w ogrodzie przedszkolnym – zachęcanie do zabawy z innymi dziećmi.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„Dźwięki ulicy” – ćwiczenia słuchowe.</w:t>
            </w:r>
          </w:p>
          <w:p w:rsidR="0097241A" w:rsidRPr="00593246" w:rsidRDefault="0097241A" w:rsidP="00593246">
            <w:pPr>
              <w:pStyle w:val="Akapitzlist"/>
              <w:autoSpaceDE w:val="0"/>
              <w:autoSpaceDN w:val="0"/>
              <w:adjustRightInd w:val="0"/>
            </w:pPr>
          </w:p>
        </w:tc>
        <w:tc>
          <w:tcPr>
            <w:tcW w:w="3893" w:type="dxa"/>
          </w:tcPr>
          <w:p w:rsidR="00BC22E9" w:rsidRPr="00593246" w:rsidRDefault="00BC22E9" w:rsidP="003D4AC6">
            <w:pPr>
              <w:pStyle w:val="Akapitzlist"/>
              <w:numPr>
                <w:ilvl w:val="0"/>
                <w:numId w:val="30"/>
              </w:numPr>
              <w:rPr>
                <w:rFonts w:eastAsia="AgendaPl-Regular"/>
              </w:rPr>
            </w:pPr>
            <w:r w:rsidRPr="00593246">
              <w:lastRenderedPageBreak/>
              <w:t>.</w:t>
            </w:r>
            <w:r w:rsidRPr="00593246">
              <w:rPr>
                <w:i/>
              </w:rPr>
              <w:t xml:space="preserve"> </w:t>
            </w:r>
            <w:r w:rsidR="003D4AC6" w:rsidRPr="00593246">
              <w:rPr>
                <w:rFonts w:eastAsia="AgendaPl-Light"/>
                <w:color w:val="231F20"/>
                <w:lang w:eastAsia="en-US"/>
              </w:rPr>
              <w:t>„Wyścigi kolarskie” – zabawa w kole.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„Pomocy!” – zabawa ruchowa.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1"/>
              </w:numPr>
              <w:rPr>
                <w:rFonts w:eastAsia="AgendaPl-Regular"/>
                <w:i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„Co ja mówię?” – zabawa ruchowa.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„Ziemia i Słońce” – zabawa ruchowa.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„Ruch Ziemi” – zabawa integracyjna w kole.</w:t>
            </w:r>
          </w:p>
          <w:p w:rsidR="003D4AC6" w:rsidRPr="00593246" w:rsidRDefault="003D4AC6" w:rsidP="003D4AC6">
            <w:pPr>
              <w:pStyle w:val="Akapitzlist"/>
              <w:numPr>
                <w:ilvl w:val="0"/>
                <w:numId w:val="32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„Rakieta startuje” – zabawa ruchowa z elementem skoku.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„Jedzie rowerek na spacerek” – zabawa ruchowo-matematyczna.</w:t>
            </w:r>
          </w:p>
          <w:p w:rsidR="0097241A" w:rsidRPr="00593246" w:rsidRDefault="0097241A" w:rsidP="00AA5A91"/>
          <w:p w:rsidR="00593246" w:rsidRPr="00593246" w:rsidRDefault="00BC22E9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t>.</w:t>
            </w:r>
            <w:r w:rsidR="00593246" w:rsidRPr="00593246">
              <w:rPr>
                <w:rFonts w:eastAsia="AgendaPl-Light"/>
                <w:color w:val="231F20"/>
                <w:lang w:eastAsia="en-US"/>
              </w:rPr>
              <w:t xml:space="preserve"> Zestaw ćwiczeń ruchowych – sprawne wykonywanie ćwiczeń gimnastycznych.</w:t>
            </w:r>
          </w:p>
          <w:p w:rsidR="00593246" w:rsidRPr="00593246" w:rsidRDefault="00593246" w:rsidP="00593246">
            <w:pPr>
              <w:pStyle w:val="Akapitzlist"/>
              <w:numPr>
                <w:ilvl w:val="0"/>
                <w:numId w:val="34"/>
              </w:numPr>
              <w:rPr>
                <w:rFonts w:eastAsia="AgendaPl-Regular"/>
              </w:rPr>
            </w:pPr>
            <w:r w:rsidRPr="00593246">
              <w:rPr>
                <w:rFonts w:eastAsia="AgendaPl-Light"/>
                <w:color w:val="231F20"/>
                <w:lang w:eastAsia="en-US"/>
              </w:rPr>
              <w:t>„Samochód jaskiniowców” – zabawa ruchowa.</w:t>
            </w:r>
          </w:p>
          <w:p w:rsidR="00593246" w:rsidRPr="00593246" w:rsidRDefault="00593246" w:rsidP="00593246">
            <w:pPr>
              <w:pStyle w:val="Akapitzlist"/>
              <w:autoSpaceDE w:val="0"/>
              <w:autoSpaceDN w:val="0"/>
              <w:adjustRightInd w:val="0"/>
            </w:pPr>
          </w:p>
          <w:p w:rsidR="00BC22E9" w:rsidRPr="00593246" w:rsidRDefault="00BC22E9" w:rsidP="00AA5A91"/>
        </w:tc>
      </w:tr>
    </w:tbl>
    <w:p w:rsidR="0097241A" w:rsidRPr="00593246" w:rsidRDefault="0097241A"/>
    <w:sectPr w:rsidR="0097241A" w:rsidRPr="00593246" w:rsidSect="00501815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49"/>
    <w:multiLevelType w:val="hybridMultilevel"/>
    <w:tmpl w:val="BA6E934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D67BB9"/>
    <w:multiLevelType w:val="hybridMultilevel"/>
    <w:tmpl w:val="C81EB47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270F"/>
    <w:multiLevelType w:val="hybridMultilevel"/>
    <w:tmpl w:val="DA5A6D8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9B62A43"/>
    <w:multiLevelType w:val="hybridMultilevel"/>
    <w:tmpl w:val="298A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31DD"/>
    <w:multiLevelType w:val="hybridMultilevel"/>
    <w:tmpl w:val="2DCE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77614"/>
    <w:multiLevelType w:val="hybridMultilevel"/>
    <w:tmpl w:val="3D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5615"/>
    <w:multiLevelType w:val="hybridMultilevel"/>
    <w:tmpl w:val="F2401124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2E564C31"/>
    <w:multiLevelType w:val="hybridMultilevel"/>
    <w:tmpl w:val="B67ADAD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E6B7CD0"/>
    <w:multiLevelType w:val="hybridMultilevel"/>
    <w:tmpl w:val="F052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2B2D"/>
    <w:multiLevelType w:val="hybridMultilevel"/>
    <w:tmpl w:val="7CC864E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472E2"/>
    <w:multiLevelType w:val="hybridMultilevel"/>
    <w:tmpl w:val="6D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00EE"/>
    <w:multiLevelType w:val="hybridMultilevel"/>
    <w:tmpl w:val="41A825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C1A83"/>
    <w:multiLevelType w:val="hybridMultilevel"/>
    <w:tmpl w:val="44C2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C57DA"/>
    <w:multiLevelType w:val="hybridMultilevel"/>
    <w:tmpl w:val="35100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358AA"/>
    <w:multiLevelType w:val="hybridMultilevel"/>
    <w:tmpl w:val="9A40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32FD3"/>
    <w:multiLevelType w:val="hybridMultilevel"/>
    <w:tmpl w:val="32DC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91BE0"/>
    <w:multiLevelType w:val="hybridMultilevel"/>
    <w:tmpl w:val="24CAD34E"/>
    <w:lvl w:ilvl="0" w:tplc="E536E2F4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66466683"/>
    <w:multiLevelType w:val="hybridMultilevel"/>
    <w:tmpl w:val="18BC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74595"/>
    <w:multiLevelType w:val="hybridMultilevel"/>
    <w:tmpl w:val="414C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13CC4"/>
    <w:multiLevelType w:val="hybridMultilevel"/>
    <w:tmpl w:val="858486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1"/>
  </w:num>
  <w:num w:numId="24">
    <w:abstractNumId w:val="8"/>
  </w:num>
  <w:num w:numId="25">
    <w:abstractNumId w:val="11"/>
  </w:num>
  <w:num w:numId="26">
    <w:abstractNumId w:val="2"/>
  </w:num>
  <w:num w:numId="27">
    <w:abstractNumId w:val="19"/>
  </w:num>
  <w:num w:numId="28">
    <w:abstractNumId w:val="14"/>
  </w:num>
  <w:num w:numId="29">
    <w:abstractNumId w:val="22"/>
  </w:num>
  <w:num w:numId="30">
    <w:abstractNumId w:val="18"/>
  </w:num>
  <w:num w:numId="31">
    <w:abstractNumId w:val="12"/>
  </w:num>
  <w:num w:numId="32">
    <w:abstractNumId w:val="6"/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2E9"/>
    <w:rsid w:val="000459AD"/>
    <w:rsid w:val="000618A9"/>
    <w:rsid w:val="001C28A7"/>
    <w:rsid w:val="003A760F"/>
    <w:rsid w:val="003D4AC6"/>
    <w:rsid w:val="004E07DF"/>
    <w:rsid w:val="00593246"/>
    <w:rsid w:val="006375E4"/>
    <w:rsid w:val="00653A5F"/>
    <w:rsid w:val="007F02E0"/>
    <w:rsid w:val="009642B4"/>
    <w:rsid w:val="0097241A"/>
    <w:rsid w:val="00A55181"/>
    <w:rsid w:val="00BC22E9"/>
    <w:rsid w:val="00D160F6"/>
    <w:rsid w:val="00E34582"/>
    <w:rsid w:val="00E97745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E9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2019-01-27T14:56:00Z</dcterms:created>
  <dcterms:modified xsi:type="dcterms:W3CDTF">2019-01-27T20:45:00Z</dcterms:modified>
</cp:coreProperties>
</file>